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17" w:rsidRDefault="00994B8F">
      <w:pPr>
        <w:pStyle w:val="Standard"/>
        <w:jc w:val="both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14623" cy="9364041"/>
            <wp:effectExtent l="0" t="0" r="0" b="8559"/>
            <wp:docPr id="1" name="Рисунок 1" descr="K:\Титульники\ВД НОО\предпрофиль 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4623" cy="9364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>Рабочая программа разработана на основе:</w:t>
      </w:r>
    </w:p>
    <w:p w:rsidR="00D27817" w:rsidRDefault="00D27817">
      <w:pPr>
        <w:pStyle w:val="Standard"/>
        <w:jc w:val="both"/>
      </w:pPr>
    </w:p>
    <w:p w:rsidR="00D27817" w:rsidRDefault="00994B8F">
      <w:pPr>
        <w:pStyle w:val="Standard"/>
        <w:numPr>
          <w:ilvl w:val="0"/>
          <w:numId w:val="2"/>
        </w:numPr>
      </w:pPr>
      <w:r>
        <w:t xml:space="preserve">ООП ООО  </w:t>
      </w:r>
      <w:r>
        <w:rPr>
          <w:bCs/>
        </w:rPr>
        <w:t>ГБОУ СОШ с. Екатериновка муниципального района Безенчукский Самарской области</w:t>
      </w:r>
      <w:r>
        <w:t>;</w:t>
      </w:r>
    </w:p>
    <w:p w:rsidR="00D27817" w:rsidRDefault="00994B8F">
      <w:pPr>
        <w:pStyle w:val="Standard"/>
        <w:numPr>
          <w:ilvl w:val="0"/>
          <w:numId w:val="1"/>
        </w:numPr>
      </w:pPr>
      <w:r>
        <w:t>Авторск</w:t>
      </w:r>
      <w:r>
        <w:rPr>
          <w:lang w:val="ru-RU"/>
        </w:rPr>
        <w:t>их программ и методических пособий:</w:t>
      </w:r>
    </w:p>
    <w:p w:rsidR="00D27817" w:rsidRDefault="00994B8F">
      <w:pPr>
        <w:pStyle w:val="Standard"/>
        <w:numPr>
          <w:ilvl w:val="0"/>
          <w:numId w:val="3"/>
        </w:numPr>
      </w:pPr>
      <w:r>
        <w:rPr>
          <w:lang w:val="ru-RU"/>
        </w:rPr>
        <w:t xml:space="preserve">И.Н. </w:t>
      </w:r>
      <w:r>
        <w:rPr>
          <w:lang w:val="ru-RU"/>
        </w:rPr>
        <w:t xml:space="preserve">Данкова, «Предпрофильная подготовка учащихся 9 классов по математике», </w:t>
      </w:r>
      <w:hyperlink r:id="rId9" w:history="1">
        <w:r>
          <w:rPr>
            <w:color w:val="2F2F2F"/>
            <w:lang w:val="ru-RU"/>
          </w:rPr>
          <w:t>5 за знания</w:t>
        </w:r>
      </w:hyperlink>
      <w:r>
        <w:rPr>
          <w:color w:val="000000"/>
          <w:lang w:val="ru-RU"/>
        </w:rPr>
        <w:t>, 2006 г.</w:t>
      </w:r>
    </w:p>
    <w:p w:rsidR="00D27817" w:rsidRDefault="00994B8F">
      <w:pPr>
        <w:pStyle w:val="a5"/>
        <w:numPr>
          <w:ilvl w:val="0"/>
          <w:numId w:val="3"/>
        </w:numPr>
        <w:spacing w:after="200" w:line="276" w:lineRule="auto"/>
        <w:rPr>
          <w:lang w:val="ru-RU"/>
        </w:rPr>
      </w:pPr>
      <w:r>
        <w:rPr>
          <w:lang w:val="ru-RU"/>
        </w:rPr>
        <w:t>Перельман Я. И. «Занимательная физика», М.: АСТ 2004</w:t>
      </w:r>
    </w:p>
    <w:p w:rsidR="00D27817" w:rsidRDefault="00994B8F">
      <w:pPr>
        <w:pStyle w:val="a5"/>
        <w:numPr>
          <w:ilvl w:val="0"/>
          <w:numId w:val="3"/>
        </w:numPr>
        <w:spacing w:after="200" w:line="276" w:lineRule="auto"/>
        <w:rPr>
          <w:iCs/>
          <w:szCs w:val="28"/>
          <w:lang w:val="ru-RU"/>
        </w:rPr>
      </w:pPr>
      <w:r>
        <w:rPr>
          <w:iCs/>
          <w:szCs w:val="28"/>
          <w:lang w:val="ru-RU"/>
        </w:rPr>
        <w:t>«Компьютерное делопроизводство», авт. Марченко Л. П. Сбо</w:t>
      </w:r>
      <w:r>
        <w:rPr>
          <w:iCs/>
          <w:szCs w:val="28"/>
          <w:lang w:val="ru-RU"/>
        </w:rPr>
        <w:t>рник программ элективных курсов выпуск 11 под ред. Т. П. Хлоповой, Н. Е. Байрачного, Т. Ю. Горностаевой и др., Краснодар, 2012</w:t>
      </w:r>
    </w:p>
    <w:p w:rsidR="00D27817" w:rsidRDefault="00994B8F">
      <w:pPr>
        <w:pStyle w:val="a6"/>
        <w:numPr>
          <w:ilvl w:val="0"/>
          <w:numId w:val="3"/>
        </w:numPr>
        <w:spacing w:before="0" w:after="0" w:line="276" w:lineRule="auto"/>
      </w:pPr>
      <w:r>
        <w:rPr>
          <w:rFonts w:ascii="Calibri" w:hAnsi="Calibri"/>
          <w:iCs/>
          <w:sz w:val="22"/>
          <w:szCs w:val="22"/>
          <w:lang w:val="ru-RU"/>
        </w:rPr>
        <w:t xml:space="preserve"> </w:t>
      </w:r>
      <w:r>
        <w:rPr>
          <w:lang w:val="ru-RU"/>
        </w:rPr>
        <w:t>Алехина И. Имидж и этикет делового человека. – М., 1996.</w:t>
      </w:r>
    </w:p>
    <w:p w:rsidR="00D27817" w:rsidRDefault="00994B8F">
      <w:pPr>
        <w:pStyle w:val="a6"/>
        <w:numPr>
          <w:ilvl w:val="0"/>
          <w:numId w:val="3"/>
        </w:numPr>
        <w:spacing w:before="0" w:after="0" w:line="276" w:lineRule="auto"/>
        <w:rPr>
          <w:color w:val="231F20"/>
          <w:lang w:val="ru-RU"/>
        </w:rPr>
      </w:pPr>
      <w:r>
        <w:rPr>
          <w:color w:val="231F20"/>
          <w:lang w:val="ru-RU"/>
        </w:rPr>
        <w:t>Жилищные уроки: Методическое пособие для проведения учебных занятий и к</w:t>
      </w:r>
      <w:r>
        <w:rPr>
          <w:color w:val="231F20"/>
          <w:lang w:val="ru-RU"/>
        </w:rPr>
        <w:t>лассных часов по жилищному просветительству/ Е.С. Шомина, Т.В. Светенко, М.С. Ерохина, И.В. Галковская; под общей ред. С.Ю. Никонова. - Псков: Изд. «Гименей», 2009.</w:t>
      </w:r>
    </w:p>
    <w:p w:rsidR="00D27817" w:rsidRDefault="00994B8F">
      <w:pPr>
        <w:pStyle w:val="a6"/>
        <w:numPr>
          <w:ilvl w:val="0"/>
          <w:numId w:val="3"/>
        </w:numPr>
        <w:spacing w:before="0" w:after="0" w:line="276" w:lineRule="auto"/>
      </w:pPr>
      <w:r>
        <w:rPr>
          <w:color w:val="231F20"/>
          <w:lang w:val="ru-RU"/>
        </w:rPr>
        <w:t>Практикум по школьному курсу экологии и биологии</w:t>
      </w:r>
      <w:r>
        <w:rPr>
          <w:color w:val="000000"/>
          <w:lang w:val="ru-RU"/>
        </w:rPr>
        <w:t>: Метод. указания по курсу / Сост. И.П. Ком</w:t>
      </w:r>
      <w:r>
        <w:rPr>
          <w:color w:val="000000"/>
          <w:lang w:val="ru-RU"/>
        </w:rPr>
        <w:t>арова, М.И. Ковалева. Яросл. гос. ун-т. Ярославль, 2002.</w:t>
      </w:r>
    </w:p>
    <w:p w:rsidR="00D27817" w:rsidRDefault="00D27817">
      <w:pPr>
        <w:pStyle w:val="a5"/>
        <w:spacing w:after="200" w:line="276" w:lineRule="auto"/>
      </w:pPr>
    </w:p>
    <w:p w:rsidR="00D27817" w:rsidRDefault="00D27817">
      <w:pPr>
        <w:pStyle w:val="Standard"/>
        <w:rPr>
          <w:lang w:val="ru-RU"/>
        </w:rPr>
      </w:pPr>
    </w:p>
    <w:p w:rsidR="00D27817" w:rsidRDefault="00994B8F">
      <w:pPr>
        <w:pStyle w:val="Standard"/>
        <w:spacing w:after="200" w:line="276" w:lineRule="auto"/>
      </w:pPr>
      <w:r>
        <w:rPr>
          <w:sz w:val="22"/>
          <w:szCs w:val="22"/>
        </w:rPr>
        <w:t>В рамках реализации федерального государственного образовательного стандарта основного общего образования изучение учебного предмета «</w:t>
      </w:r>
      <w:r>
        <w:rPr>
          <w:sz w:val="22"/>
          <w:szCs w:val="22"/>
          <w:lang w:val="ru-RU"/>
        </w:rPr>
        <w:t>Предпрофильная подготовка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 xml:space="preserve">в 9 классе </w:t>
      </w:r>
      <w:r>
        <w:rPr>
          <w:rFonts w:ascii="TimesNewRomanPSMT" w:hAnsi="TimesNewRomanPSMT"/>
          <w:color w:val="000000"/>
        </w:rPr>
        <w:t>отводится следующее колич</w:t>
      </w:r>
      <w:r>
        <w:rPr>
          <w:rFonts w:ascii="TimesNewRomanPSMT" w:hAnsi="TimesNewRomanPSMT"/>
          <w:color w:val="000000"/>
        </w:rPr>
        <w:t>ество часов в обязательной части учебного плана:</w:t>
      </w:r>
    </w:p>
    <w:tbl>
      <w:tblPr>
        <w:tblW w:w="1030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2640"/>
        <w:gridCol w:w="2860"/>
      </w:tblGrid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Блок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Количество часов в год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Правила делового этикета (</w:t>
            </w:r>
            <w:r>
              <w:rPr>
                <w:rFonts w:cs="Calibri"/>
                <w:lang w:val="en-US"/>
              </w:rPr>
              <w:t>I</w:t>
            </w:r>
            <w:r>
              <w:rPr>
                <w:rFonts w:cs="Calibri"/>
                <w:lang w:val="ru-RU"/>
              </w:rPr>
              <w:t xml:space="preserve"> полугодие)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Обработка материалов. Ремёсла. (</w:t>
            </w:r>
            <w:r>
              <w:rPr>
                <w:rFonts w:cs="Calibri"/>
                <w:lang w:val="en-US"/>
              </w:rPr>
              <w:t>I</w:t>
            </w:r>
            <w:r>
              <w:rPr>
                <w:rFonts w:cs="Calibri"/>
                <w:lang w:val="ru-RU"/>
              </w:rPr>
              <w:t xml:space="preserve"> полугодие)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Жилищные уроки (</w:t>
            </w: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  <w:lang w:val="ru-RU"/>
              </w:rPr>
              <w:t>полугодие)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 xml:space="preserve">Экологический </w:t>
            </w:r>
            <w:r>
              <w:rPr>
                <w:rFonts w:cs="Calibri"/>
                <w:lang w:val="ru-RU"/>
              </w:rPr>
              <w:t>практикум (</w:t>
            </w: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  <w:lang w:val="ru-RU"/>
              </w:rPr>
              <w:t>полугодие)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Реальная математика (</w:t>
            </w: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  <w:lang w:val="ru-RU"/>
              </w:rPr>
              <w:t>полугодие)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Физика в твоей будущей профессии (</w:t>
            </w: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  <w:lang w:val="ru-RU"/>
              </w:rPr>
              <w:t xml:space="preserve"> полугодие)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Деловой русский язык (</w:t>
            </w: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  <w:lang w:val="ru-RU"/>
              </w:rPr>
              <w:t xml:space="preserve"> полугодие)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</w:pPr>
            <w:r>
              <w:rPr>
                <w:rFonts w:cs="Calibri"/>
                <w:lang w:val="ru-RU"/>
              </w:rPr>
              <w:t>Делопроизводство на  компьютере(</w:t>
            </w: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  <w:lang w:val="ru-RU"/>
              </w:rPr>
              <w:t xml:space="preserve"> полугодие)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0,25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7" w:rsidRDefault="00994B8F">
            <w:pPr>
              <w:pStyle w:val="Standard"/>
              <w:spacing w:after="200" w:line="276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</w:tr>
    </w:tbl>
    <w:p w:rsidR="00D27817" w:rsidRDefault="00D27817">
      <w:pPr>
        <w:pStyle w:val="Standard"/>
      </w:pPr>
    </w:p>
    <w:p w:rsidR="00D27817" w:rsidRDefault="00D27817">
      <w:pPr>
        <w:pStyle w:val="Standard"/>
      </w:pPr>
    </w:p>
    <w:p w:rsidR="00D27817" w:rsidRDefault="00D27817">
      <w:pPr>
        <w:pStyle w:val="Standard"/>
        <w:jc w:val="both"/>
      </w:pPr>
    </w:p>
    <w:p w:rsidR="00D27817" w:rsidRDefault="00994B8F">
      <w:pPr>
        <w:pStyle w:val="Standard"/>
        <w:jc w:val="center"/>
        <w:rPr>
          <w:b/>
          <w:bCs/>
        </w:rPr>
      </w:pPr>
      <w:bookmarkStart w:id="1" w:name="bookmark1"/>
      <w:r>
        <w:rPr>
          <w:b/>
          <w:bCs/>
        </w:rPr>
        <w:lastRenderedPageBreak/>
        <w:t xml:space="preserve">2. Планируемые </w:t>
      </w:r>
      <w:r>
        <w:rPr>
          <w:b/>
          <w:bCs/>
        </w:rPr>
        <w:t>результаты освоения учебного предмета</w:t>
      </w:r>
    </w:p>
    <w:p w:rsidR="00D27817" w:rsidRDefault="00D27817">
      <w:pPr>
        <w:pStyle w:val="Standard"/>
        <w:jc w:val="center"/>
        <w:rPr>
          <w:b/>
          <w:bCs/>
        </w:rPr>
      </w:pPr>
    </w:p>
    <w:p w:rsidR="00D27817" w:rsidRDefault="00994B8F">
      <w:pPr>
        <w:pStyle w:val="Standard"/>
        <w:jc w:val="center"/>
      </w:pPr>
      <w:r>
        <w:rPr>
          <w:b/>
          <w:bCs/>
        </w:rPr>
        <w:t>ЛИЧНОСТНЫЕ, МЕТАПРЕДМЕТНЫЕ, ПРЕДМЕТНЫЕ РЕЗУЛЬТАТЫ</w:t>
      </w:r>
      <w:bookmarkEnd w:id="1"/>
      <w:r>
        <w:rPr>
          <w:b/>
          <w:bCs/>
        </w:rPr>
        <w:t xml:space="preserve"> ОСВОЕНИЯ УЧЕБНОГО ПРЕДМЕТА</w:t>
      </w:r>
    </w:p>
    <w:p w:rsidR="00D27817" w:rsidRDefault="00D27817">
      <w:pPr>
        <w:pStyle w:val="Standard"/>
        <w:jc w:val="center"/>
        <w:rPr>
          <w:b/>
          <w:bCs/>
        </w:rPr>
      </w:pPr>
    </w:p>
    <w:p w:rsidR="00D27817" w:rsidRDefault="00994B8F">
      <w:pPr>
        <w:pStyle w:val="Standard"/>
        <w:ind w:firstLine="780"/>
        <w:jc w:val="both"/>
      </w:pPr>
      <w:r>
        <w:rPr>
          <w:lang w:eastAsia="ru-RU"/>
        </w:rPr>
        <w:t xml:space="preserve">Ожидаемым результатом проведения учебного курса </w:t>
      </w:r>
      <w:r>
        <w:rPr>
          <w:b/>
          <w:bCs/>
          <w:lang w:eastAsia="ru-RU"/>
        </w:rPr>
        <w:t>"</w:t>
      </w:r>
      <w:r>
        <w:rPr>
          <w:b/>
          <w:bCs/>
          <w:lang w:val="ru-RU" w:eastAsia="ru-RU"/>
        </w:rPr>
        <w:t>Правила делового этикета»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для девятиклассников станет формулировка индивидуальной задачи </w:t>
      </w:r>
      <w:r>
        <w:rPr>
          <w:lang w:eastAsia="ru-RU"/>
        </w:rPr>
        <w:t>по выбору стиля поведения в различных ситуациях. Этот выбор будет произведен с учетом имеющихся психологических и физических ресурсов молодого человека в соответствии со сформированным мышлением о правилах делового этикета.</w:t>
      </w:r>
    </w:p>
    <w:p w:rsidR="00D27817" w:rsidRDefault="00D27817">
      <w:pPr>
        <w:pStyle w:val="Textbody"/>
        <w:jc w:val="both"/>
        <w:rPr>
          <w:color w:val="000000"/>
          <w:sz w:val="28"/>
          <w:lang w:eastAsia="ru-RU"/>
        </w:rPr>
      </w:pPr>
    </w:p>
    <w:p w:rsidR="00D27817" w:rsidRDefault="00994B8F">
      <w:pPr>
        <w:pStyle w:val="Textbody"/>
        <w:jc w:val="center"/>
      </w:pPr>
      <w:r>
        <w:rPr>
          <w:color w:val="000000"/>
          <w:lang w:val="ru-RU" w:eastAsia="ru-RU"/>
        </w:rPr>
        <w:t xml:space="preserve">Блок </w:t>
      </w:r>
      <w:r>
        <w:rPr>
          <w:b/>
          <w:bCs/>
          <w:color w:val="000000"/>
          <w:lang w:val="ru-RU" w:eastAsia="ru-RU"/>
        </w:rPr>
        <w:t>«Обработка материалов. Рем</w:t>
      </w:r>
      <w:r>
        <w:rPr>
          <w:b/>
          <w:bCs/>
          <w:color w:val="000000"/>
          <w:lang w:val="ru-RU" w:eastAsia="ru-RU"/>
        </w:rPr>
        <w:t>ёсла»</w:t>
      </w:r>
    </w:p>
    <w:p w:rsidR="00D27817" w:rsidRDefault="00994B8F">
      <w:pPr>
        <w:pStyle w:val="Textbody"/>
        <w:numPr>
          <w:ilvl w:val="0"/>
          <w:numId w:val="4"/>
        </w:numPr>
        <w:tabs>
          <w:tab w:val="left" w:pos="105"/>
        </w:tabs>
        <w:ind w:left="-15"/>
        <w:jc w:val="both"/>
      </w:pPr>
      <w:r>
        <w:rPr>
          <w:color w:val="000000"/>
          <w:sz w:val="28"/>
          <w:lang w:eastAsia="ru-RU"/>
        </w:rPr>
        <w:t>о</w:t>
      </w:r>
      <w:r>
        <w:rPr>
          <w:color w:val="000000"/>
          <w:lang w:eastAsia="ru-RU"/>
        </w:rPr>
        <w:t>владение знаниями о влиянии материальных технологий на мир человека;</w:t>
      </w:r>
    </w:p>
    <w:p w:rsidR="00D27817" w:rsidRDefault="00994B8F">
      <w:pPr>
        <w:pStyle w:val="Textbody"/>
        <w:widowControl/>
        <w:numPr>
          <w:ilvl w:val="0"/>
          <w:numId w:val="4"/>
        </w:numPr>
        <w:shd w:val="clear" w:color="auto" w:fill="FFFFFF"/>
        <w:tabs>
          <w:tab w:val="left" w:pos="105"/>
        </w:tabs>
        <w:spacing w:after="0"/>
        <w:ind w:left="-15"/>
        <w:jc w:val="both"/>
        <w:rPr>
          <w:color w:val="000000"/>
        </w:rPr>
      </w:pPr>
      <w:r>
        <w:rPr>
          <w:color w:val="000000"/>
        </w:rPr>
        <w:t>оладение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</w:t>
      </w:r>
      <w:r>
        <w:rPr>
          <w:color w:val="000000"/>
        </w:rPr>
        <w:t>скими свойствами;</w:t>
      </w:r>
    </w:p>
    <w:p w:rsidR="00D27817" w:rsidRDefault="00994B8F">
      <w:pPr>
        <w:pStyle w:val="Textbody"/>
        <w:widowControl/>
        <w:numPr>
          <w:ilvl w:val="0"/>
          <w:numId w:val="4"/>
        </w:numPr>
        <w:shd w:val="clear" w:color="auto" w:fill="FFFFFF"/>
        <w:tabs>
          <w:tab w:val="left" w:pos="105"/>
        </w:tabs>
        <w:spacing w:after="0"/>
        <w:ind w:left="-15"/>
        <w:jc w:val="both"/>
        <w:rPr>
          <w:color w:val="000000"/>
        </w:rPr>
      </w:pPr>
      <w:r>
        <w:rPr>
          <w:color w:val="000000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</w:t>
      </w:r>
      <w:r>
        <w:rPr>
          <w:color w:val="000000"/>
        </w:rPr>
        <w:t>труду и результатам труда, самостоятельности, ответственного отношения к профессиональному самоопределению;</w:t>
      </w:r>
    </w:p>
    <w:p w:rsidR="00D27817" w:rsidRDefault="00994B8F">
      <w:pPr>
        <w:pStyle w:val="Textbody"/>
        <w:widowControl/>
        <w:numPr>
          <w:ilvl w:val="0"/>
          <w:numId w:val="4"/>
        </w:numPr>
        <w:shd w:val="clear" w:color="auto" w:fill="FFFFFF"/>
        <w:tabs>
          <w:tab w:val="left" w:pos="105"/>
        </w:tabs>
        <w:spacing w:after="0"/>
        <w:ind w:left="-15"/>
        <w:jc w:val="both"/>
        <w:rPr>
          <w:color w:val="000000"/>
        </w:rPr>
      </w:pPr>
      <w:r>
        <w:rPr>
          <w:color w:val="000000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</w:t>
      </w:r>
      <w:r>
        <w:rPr>
          <w:color w:val="000000"/>
        </w:rPr>
        <w:t>сти.</w:t>
      </w:r>
    </w:p>
    <w:p w:rsidR="00D27817" w:rsidRDefault="00D27817">
      <w:pPr>
        <w:pStyle w:val="Standard"/>
        <w:tabs>
          <w:tab w:val="left" w:pos="105"/>
        </w:tabs>
        <w:ind w:left="-15"/>
        <w:jc w:val="both"/>
        <w:rPr>
          <w:lang w:eastAsia="ru-RU"/>
        </w:rPr>
      </w:pPr>
    </w:p>
    <w:p w:rsidR="00D27817" w:rsidRDefault="00994B8F">
      <w:pPr>
        <w:pStyle w:val="Standard"/>
        <w:ind w:firstLine="720"/>
        <w:jc w:val="center"/>
      </w:pPr>
      <w:r>
        <w:rPr>
          <w:lang w:val="ru-RU"/>
        </w:rPr>
        <w:t xml:space="preserve">Блок </w:t>
      </w:r>
      <w:r>
        <w:rPr>
          <w:b/>
          <w:bCs/>
          <w:lang w:val="ru-RU"/>
        </w:rPr>
        <w:t>«Жилищные уроки»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</w:pPr>
      <w:r>
        <w:t xml:space="preserve">освоение понятий о составляющих жилищного законодательства, управления многоквартирным домом, жилищных и коммунальных услуг; о соблюдении правил и норм технической эксплуатации жилищного фонда, о соблюдении стандартов качества </w:t>
      </w:r>
      <w:r>
        <w:t>предоставления жилищных и коммунальных услуг участниками жилищных отношений;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</w:pPr>
      <w:r>
        <w:t>овладение полученными знаниями и усвоенного материала в практической деятельности;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</w:pPr>
      <w:r>
        <w:rPr>
          <w:lang w:eastAsia="ru-RU"/>
        </w:rPr>
        <w:t>умение использовать доступные для восприятия информационные материалы в сфере управления многокв</w:t>
      </w:r>
      <w:r>
        <w:rPr>
          <w:lang w:eastAsia="ru-RU"/>
        </w:rPr>
        <w:t>артирным домом;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</w:pPr>
      <w:r>
        <w:t>развитие  у обучающихся основ правосознания;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</w:pPr>
      <w:r>
        <w:t>воспитание уважительного отношения к общему имуществу собственников в многоквартирном доме;</w:t>
      </w:r>
    </w:p>
    <w:p w:rsidR="00D27817" w:rsidRDefault="00994B8F">
      <w:pPr>
        <w:pStyle w:val="Standard"/>
        <w:numPr>
          <w:ilvl w:val="0"/>
          <w:numId w:val="5"/>
        </w:numPr>
        <w:tabs>
          <w:tab w:val="left" w:pos="-150"/>
          <w:tab w:val="left" w:pos="120"/>
        </w:tabs>
        <w:ind w:left="30"/>
        <w:jc w:val="both"/>
        <w:rPr>
          <w:lang w:eastAsia="ru-RU"/>
        </w:rPr>
      </w:pPr>
      <w:r>
        <w:rPr>
          <w:lang w:eastAsia="ru-RU"/>
        </w:rPr>
        <w:t>формирование гражданской позиции подрастающего поколения.</w:t>
      </w:r>
    </w:p>
    <w:p w:rsidR="00D27817" w:rsidRDefault="00D27817">
      <w:pPr>
        <w:pStyle w:val="Textbody"/>
        <w:tabs>
          <w:tab w:val="left" w:pos="-180"/>
        </w:tabs>
        <w:ind w:firstLine="720"/>
        <w:jc w:val="both"/>
        <w:rPr>
          <w:color w:val="000000"/>
          <w:lang w:val="ru-RU" w:eastAsia="ru-RU"/>
        </w:rPr>
      </w:pPr>
    </w:p>
    <w:p w:rsidR="00D27817" w:rsidRDefault="00994B8F">
      <w:pPr>
        <w:pStyle w:val="Textbody"/>
        <w:tabs>
          <w:tab w:val="left" w:pos="-180"/>
        </w:tabs>
        <w:ind w:firstLine="720"/>
        <w:jc w:val="center"/>
      </w:pPr>
      <w:r>
        <w:rPr>
          <w:color w:val="000000"/>
          <w:lang w:val="ru-RU" w:eastAsia="ru-RU"/>
        </w:rPr>
        <w:t xml:space="preserve">Блок </w:t>
      </w:r>
      <w:r>
        <w:rPr>
          <w:b/>
          <w:bCs/>
          <w:color w:val="000000"/>
          <w:lang w:val="ru-RU" w:eastAsia="ru-RU"/>
        </w:rPr>
        <w:t>«Экологический практикум»</w:t>
      </w:r>
    </w:p>
    <w:p w:rsidR="00D27817" w:rsidRDefault="00994B8F">
      <w:pPr>
        <w:pStyle w:val="Textbody"/>
        <w:widowControl/>
        <w:numPr>
          <w:ilvl w:val="0"/>
          <w:numId w:val="6"/>
        </w:numPr>
        <w:tabs>
          <w:tab w:val="left" w:pos="120"/>
        </w:tabs>
        <w:ind w:left="30"/>
        <w:rPr>
          <w:color w:val="000000"/>
        </w:rPr>
      </w:pPr>
      <w:r>
        <w:rPr>
          <w:color w:val="000000"/>
        </w:rPr>
        <w:t xml:space="preserve">осознавать </w:t>
      </w:r>
      <w:r>
        <w:rPr>
          <w:color w:val="000000"/>
        </w:rPr>
        <w:t>себя ценной частью большого разнообразного мира (природы и общества);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•испытывать чувство гордости за красоту родной природы, свою малую Родину, страну;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•формулировать самому простые правила поведения в природе;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•осознавать себя гражданином России;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•объясн</w:t>
      </w:r>
      <w:r>
        <w:rPr>
          <w:color w:val="000000"/>
        </w:rPr>
        <w:t>ять, что связывает тебя с историей, культурой, судьбой твоего народа и всей России;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•искать свою позицию в многообразии общественных и мировоззренческих позиций, эстетических и культурных предпочтений;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•уважать иное мнение;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•вырабатывать в противоречивых к</w:t>
      </w:r>
      <w:r>
        <w:rPr>
          <w:color w:val="000000"/>
        </w:rPr>
        <w:t>онфликтных ситуациях правила поведения.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•определять цель учебной деятельности с помощью учителя и самостоятельно, искать средства её осуществления;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lastRenderedPageBreak/>
        <w:t>•учиться обнаруживать и формулировать учебную проблему, выбирать тему проекта;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•составлять план выполнения з</w:t>
      </w:r>
      <w:r>
        <w:rPr>
          <w:color w:val="000000"/>
        </w:rPr>
        <w:t>адач, решения проблем творческого и поискового характера, выполнения проекта совместно с учителем;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•работая по плану, сверять свои действия с целью и, при необходимости, исправлять ошибки;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•работая по составленному плану, использовать, наряду с основными, </w:t>
      </w:r>
      <w:r>
        <w:rPr>
          <w:color w:val="000000"/>
        </w:rPr>
        <w:t>и  дополнительные средства (справочная литература, сложные приборы, средства ИКТ);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•в ходе представления проекта учиться давать оценку его результатов;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•понимать причины своего неуспеха и находить способы выхода из этой ситуации.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•предполагать, какая инфор</w:t>
      </w:r>
      <w:r>
        <w:rPr>
          <w:color w:val="000000"/>
        </w:rPr>
        <w:t>мация нужна;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•отбирать необходимые словари, энциклопедии, справочники, электронные диски;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•сопоставлять и отбирать информацию, полученную из  различных источников (словари, энциклопедии, справочники, электронные диски, сеть Интернет);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•выбирать основания д</w:t>
      </w:r>
      <w:r>
        <w:rPr>
          <w:color w:val="000000"/>
        </w:rPr>
        <w:t>ля сравнения, классификации объектов;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•устанавливать аналогии и причинно-следственные связи;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•выстраивать логическую цепь рассуждений;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•представлять информацию в виде таблиц, схем, опорного конспекта, в том числе с применением средств ИКТ.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•организовывать </w:t>
      </w:r>
      <w:r>
        <w:rPr>
          <w:color w:val="000000"/>
        </w:rPr>
        <w:t>взаимодействие в группе (распределять роли, договариваться друг с другом и т.д.);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•предвидеть (прогнозировать) последствия коллективных решений;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•оформлять свои мысли в устной и письменной речи с учётом своих учебных и жизненных речевых ситуаций, в том чис</w:t>
      </w:r>
      <w:r>
        <w:rPr>
          <w:color w:val="000000"/>
        </w:rPr>
        <w:t>ле с применением средств ИКТ;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•при необходимости отстаивать свою точку зрения, аргументируя ее. Учиться подтверждать аргументы фактами;</w:t>
      </w:r>
    </w:p>
    <w:p w:rsidR="00D27817" w:rsidRDefault="00994B8F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•слушать других, пытаться принимать другую точку зрения, быть готовым изменить свою точку зрения.</w:t>
      </w:r>
    </w:p>
    <w:p w:rsidR="00D27817" w:rsidRDefault="00D27817">
      <w:pPr>
        <w:pStyle w:val="Textbody"/>
        <w:widowControl/>
        <w:shd w:val="clear" w:color="auto" w:fill="FFFFFF"/>
        <w:spacing w:after="0"/>
        <w:rPr>
          <w:color w:val="000000"/>
        </w:rPr>
      </w:pPr>
    </w:p>
    <w:p w:rsidR="00D27817" w:rsidRDefault="00994B8F">
      <w:pPr>
        <w:pStyle w:val="Textbody"/>
        <w:widowControl/>
        <w:shd w:val="clear" w:color="auto" w:fill="FFFFFF"/>
        <w:spacing w:after="0"/>
        <w:jc w:val="center"/>
      </w:pPr>
      <w:r>
        <w:rPr>
          <w:color w:val="000000"/>
          <w:lang w:val="ru-RU"/>
        </w:rPr>
        <w:t xml:space="preserve">Блок </w:t>
      </w:r>
      <w:r>
        <w:rPr>
          <w:b/>
          <w:bCs/>
          <w:color w:val="000000"/>
          <w:lang w:val="ru-RU"/>
        </w:rPr>
        <w:t xml:space="preserve">«Реальная </w:t>
      </w:r>
      <w:r>
        <w:rPr>
          <w:b/>
          <w:bCs/>
          <w:color w:val="000000"/>
          <w:lang w:val="ru-RU"/>
        </w:rPr>
        <w:t>математика»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Формирование представлений о математике как о части общечеловеческой культуры, форме описания и особого метода познания действительности.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Формирование представления об основных изучаемых понятиях как важнейших математических моделях, позволяющи</w:t>
      </w:r>
      <w:r>
        <w:rPr>
          <w:color w:val="000000"/>
          <w:lang w:val="ru-RU"/>
        </w:rPr>
        <w:t>х описывать реальные процессы.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</w:t>
      </w:r>
      <w:r>
        <w:rPr>
          <w:color w:val="000000"/>
          <w:lang w:val="ru-RU"/>
        </w:rPr>
        <w:t>верждений, оценивать логическую правильность рассуждений, распознавать логически некорректные рассуждения.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</w:t>
      </w:r>
      <w:r>
        <w:rPr>
          <w:color w:val="000000"/>
          <w:lang w:val="ru-RU"/>
        </w:rPr>
        <w:t>ие представления для решения различных математических задач, в том числе: решения уравнений и неравенств, нахождения наибольшего и наименьшего значений, для описания и анализа реальных зависимостей и простейших параметрических исследований.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Овладение симво</w:t>
      </w:r>
      <w:r>
        <w:rPr>
          <w:color w:val="000000"/>
          <w:lang w:val="ru-RU"/>
        </w:rPr>
        <w:t xml:space="preserve">льным языком алгебры, приемами выполнения тождественных преобразований выражений, решения линейных уравнений и систем линейных уравнений, а также уравнений, решение которых сводится к разложению на множители; развитие умений моделировать реальные ситуации </w:t>
      </w:r>
      <w:r>
        <w:rPr>
          <w:color w:val="000000"/>
          <w:lang w:val="ru-RU"/>
        </w:rPr>
        <w:t>на математическом языке, составлять уравнения по условию задачи, исследовать построенные модели и интерпретировать результат. Развитие умений использовать идею координат на плоскости для решения уравнений, неравенств, систем.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</w:pPr>
      <w:r>
        <w:rPr>
          <w:color w:val="000000"/>
          <w:lang w:val="ru-RU"/>
        </w:rPr>
        <w:t xml:space="preserve">Овладение основными способами </w:t>
      </w:r>
      <w:r>
        <w:rPr>
          <w:color w:val="000000"/>
          <w:lang w:val="ru-RU"/>
        </w:rPr>
        <w:t xml:space="preserve">представления и анализа статистических данных; формирование представлений о статистических закономерностях в реальном мире и способах их изучения, о простейших вероятностных моделях. Развитие умения извлекать информацию, </w:t>
      </w:r>
      <w:r>
        <w:rPr>
          <w:color w:val="000000"/>
          <w:lang w:val="ru-RU"/>
        </w:rPr>
        <w:lastRenderedPageBreak/>
        <w:t>представленную в таблицах, на диагр</w:t>
      </w:r>
      <w:r>
        <w:rPr>
          <w:color w:val="000000"/>
          <w:lang w:val="ru-RU"/>
        </w:rPr>
        <w:t>аммах, графиках, описывать и анализировать числовые данные, использовать понимание вероятностных свойств окружающих явлений при принятии решений.</w:t>
      </w:r>
    </w:p>
    <w:p w:rsidR="00D27817" w:rsidRDefault="00994B8F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120"/>
        </w:tabs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Развитие умений применять изученные понятия для решения задач практического содержания и задач смежных дисципл</w:t>
      </w:r>
      <w:r>
        <w:rPr>
          <w:color w:val="000000"/>
          <w:lang w:val="ru-RU"/>
        </w:rPr>
        <w:t>ин.</w:t>
      </w:r>
    </w:p>
    <w:p w:rsidR="00D27817" w:rsidRDefault="00D27817">
      <w:pPr>
        <w:pStyle w:val="Textbody"/>
        <w:widowControl/>
        <w:shd w:val="clear" w:color="auto" w:fill="FFFFFF"/>
        <w:spacing w:after="0"/>
        <w:rPr>
          <w:b/>
          <w:bCs/>
          <w:lang w:eastAsia="ru-RU"/>
        </w:rPr>
      </w:pPr>
    </w:p>
    <w:p w:rsidR="00D27817" w:rsidRDefault="00994B8F">
      <w:pPr>
        <w:pStyle w:val="Textbody"/>
        <w:widowControl/>
        <w:shd w:val="clear" w:color="auto" w:fill="FFFFFF"/>
        <w:spacing w:after="0"/>
        <w:jc w:val="center"/>
      </w:pPr>
      <w:r>
        <w:rPr>
          <w:lang w:val="ru-RU" w:eastAsia="ru-RU"/>
        </w:rPr>
        <w:t xml:space="preserve">Блок </w:t>
      </w:r>
      <w:r>
        <w:rPr>
          <w:b/>
          <w:bCs/>
          <w:lang w:val="ru-RU" w:eastAsia="ru-RU"/>
        </w:rPr>
        <w:t>«Физика в твоей будущей профессии»</w:t>
      </w:r>
    </w:p>
    <w:p w:rsidR="00D27817" w:rsidRDefault="00994B8F">
      <w:pPr>
        <w:pStyle w:val="Textbody"/>
        <w:widowControl/>
        <w:numPr>
          <w:ilvl w:val="0"/>
          <w:numId w:val="8"/>
        </w:numPr>
        <w:shd w:val="clear" w:color="auto" w:fill="FFFFFF"/>
        <w:tabs>
          <w:tab w:val="left" w:pos="-555"/>
        </w:tabs>
        <w:spacing w:after="0"/>
        <w:ind w:left="-660"/>
        <w:jc w:val="center"/>
      </w:pPr>
      <w:r>
        <w:t>получение представлений о том, какое место в той или иной профессии имеет физика;</w:t>
      </w:r>
    </w:p>
    <w:p w:rsidR="00D27817" w:rsidRDefault="00994B8F">
      <w:pPr>
        <w:pStyle w:val="Standard"/>
        <w:numPr>
          <w:ilvl w:val="0"/>
          <w:numId w:val="8"/>
        </w:numPr>
        <w:tabs>
          <w:tab w:val="left" w:pos="135"/>
        </w:tabs>
        <w:jc w:val="both"/>
      </w:pPr>
      <w:r>
        <w:t>развитие познавательных интересов, интеллектуальных и творческих способностей на основе опыта самостоятельного приобретения новых</w:t>
      </w:r>
      <w:r>
        <w:t xml:space="preserve"> знаний;</w:t>
      </w:r>
    </w:p>
    <w:p w:rsidR="00D27817" w:rsidRDefault="00994B8F">
      <w:pPr>
        <w:pStyle w:val="Standard"/>
        <w:numPr>
          <w:ilvl w:val="0"/>
          <w:numId w:val="8"/>
        </w:numPr>
        <w:tabs>
          <w:tab w:val="left" w:pos="135"/>
        </w:tabs>
        <w:jc w:val="both"/>
      </w:pPr>
      <w:r>
        <w:t>сознательное самоопределение ученика относительно профиля дальнейшего обучения или профессиональной деятельности; приобретения опыта поиска информации по заданной теме.</w:t>
      </w:r>
    </w:p>
    <w:p w:rsidR="00D27817" w:rsidRDefault="00D27817">
      <w:pPr>
        <w:pStyle w:val="Standard"/>
        <w:tabs>
          <w:tab w:val="left" w:pos="135"/>
        </w:tabs>
        <w:jc w:val="center"/>
        <w:rPr>
          <w:lang w:val="ru-RU"/>
        </w:rPr>
      </w:pPr>
    </w:p>
    <w:p w:rsidR="00D27817" w:rsidRDefault="00994B8F">
      <w:pPr>
        <w:pStyle w:val="Standard"/>
        <w:tabs>
          <w:tab w:val="left" w:pos="135"/>
        </w:tabs>
        <w:jc w:val="center"/>
      </w:pPr>
      <w:r>
        <w:rPr>
          <w:lang w:val="ru-RU"/>
        </w:rPr>
        <w:t xml:space="preserve">Блок </w:t>
      </w:r>
      <w:r>
        <w:rPr>
          <w:b/>
          <w:bCs/>
          <w:lang w:val="ru-RU"/>
        </w:rPr>
        <w:t>«Деловой русский язык»</w:t>
      </w:r>
    </w:p>
    <w:p w:rsidR="00D27817" w:rsidRDefault="00994B8F">
      <w:pPr>
        <w:pStyle w:val="Textbody"/>
        <w:numPr>
          <w:ilvl w:val="0"/>
          <w:numId w:val="8"/>
        </w:numPr>
        <w:tabs>
          <w:tab w:val="left" w:pos="135"/>
        </w:tabs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овладение учащимися базовыми понятиями теории тек</w:t>
      </w:r>
      <w:r>
        <w:rPr>
          <w:color w:val="000000"/>
          <w:lang w:val="ru-RU"/>
        </w:rPr>
        <w:t xml:space="preserve">ста, теории коммуникации, навыком анализа смысловой и логико-композиционной структуры текста, извлечения из текста-источника необходимой информации и создания на его базе вторичного (информационного) текста, адекватного ситуации общенияи  стилевым нормам, </w:t>
      </w:r>
      <w:r>
        <w:rPr>
          <w:color w:val="000000"/>
          <w:lang w:val="ru-RU"/>
        </w:rPr>
        <w:t>характерным для определенного жанра</w:t>
      </w:r>
    </w:p>
    <w:p w:rsidR="00D27817" w:rsidRDefault="00994B8F">
      <w:pPr>
        <w:pStyle w:val="Textbody"/>
        <w:numPr>
          <w:ilvl w:val="0"/>
          <w:numId w:val="8"/>
        </w:numPr>
        <w:tabs>
          <w:tab w:val="left" w:pos="135"/>
        </w:tabs>
        <w:spacing w:after="0"/>
        <w:jc w:val="both"/>
        <w:rPr>
          <w:color w:val="000000"/>
        </w:rPr>
      </w:pPr>
      <w:r>
        <w:rPr>
          <w:color w:val="000000"/>
        </w:rPr>
        <w:t>развитие у учащихся основных качеств деловой речи: уместности, логичности, последовательности, точности; а также развитие когнитивных умений и навыков, необходимых для делового общения в письменной и устной формах</w:t>
      </w:r>
    </w:p>
    <w:p w:rsidR="00D27817" w:rsidRDefault="00994B8F">
      <w:pPr>
        <w:pStyle w:val="Textbody"/>
      </w:pPr>
      <w:r>
        <w:br/>
      </w:r>
    </w:p>
    <w:p w:rsidR="00D27817" w:rsidRDefault="00994B8F">
      <w:pPr>
        <w:pStyle w:val="Standard"/>
        <w:tabs>
          <w:tab w:val="left" w:pos="135"/>
        </w:tabs>
        <w:jc w:val="center"/>
      </w:pPr>
      <w:r>
        <w:rPr>
          <w:lang w:val="ru-RU"/>
        </w:rPr>
        <w:t>Блок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«Делопроизводство на компьютере»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>Получить представление о современных подходах к организации российского делопроизводства.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Познакомиться с различного рода документами и с тем, где и когда тот или иной документ надо использовать.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Научиться оформлять документы в соответствии с существующими правилами.                            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>Освоить наиболее распространённые про</w:t>
      </w:r>
      <w:r>
        <w:rPr>
          <w:rFonts w:cs="Times New Roman"/>
        </w:rPr>
        <w:t xml:space="preserve">граммные продукты общего назначения, используемые для обеспечения компьютерного документооборота.                                                                               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Научить культуре делового общения секретаря-менеджера.                         </w:t>
      </w:r>
      <w:r>
        <w:rPr>
          <w:rFonts w:cs="Times New Roman"/>
        </w:rPr>
        <w:t xml:space="preserve">                                       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Получить навыки использования мультимедийных возможностей компьютера.                             </w:t>
      </w:r>
    </w:p>
    <w:p w:rsidR="00D27817" w:rsidRDefault="00994B8F">
      <w:pPr>
        <w:pStyle w:val="Standard"/>
        <w:numPr>
          <w:ilvl w:val="0"/>
          <w:numId w:val="9"/>
        </w:numPr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Освоить современные способы пересылки информации и оперативного реагирования на сообщения.    </w:t>
      </w:r>
    </w:p>
    <w:p w:rsidR="00D27817" w:rsidRDefault="00994B8F">
      <w:pPr>
        <w:pStyle w:val="Standard"/>
        <w:tabs>
          <w:tab w:val="left" w:pos="105"/>
        </w:tabs>
        <w:rPr>
          <w:rFonts w:cs="Times New Roman"/>
        </w:rPr>
      </w:pPr>
      <w:r>
        <w:rPr>
          <w:rFonts w:cs="Times New Roman"/>
        </w:rPr>
        <w:t>Организовывать рабочее</w:t>
      </w:r>
      <w:r>
        <w:rPr>
          <w:rFonts w:cs="Times New Roman"/>
        </w:rPr>
        <w:t xml:space="preserve"> место секретаря-менеджера, используя современные информационные технологии.</w:t>
      </w:r>
    </w:p>
    <w:p w:rsidR="00D27817" w:rsidRDefault="00994B8F">
      <w:pPr>
        <w:pStyle w:val="Standard"/>
        <w:tabs>
          <w:tab w:val="left" w:pos="10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</w:t>
      </w:r>
    </w:p>
    <w:p w:rsidR="00D27817" w:rsidRDefault="00994B8F">
      <w:pPr>
        <w:pStyle w:val="Standard"/>
        <w:tabs>
          <w:tab w:val="left" w:pos="105"/>
        </w:tabs>
        <w:jc w:val="center"/>
        <w:rPr>
          <w:rFonts w:cs="Times New Roman"/>
          <w:b/>
          <w:bCs/>
          <w:szCs w:val="28"/>
          <w:lang w:val="ru-RU"/>
        </w:rPr>
      </w:pPr>
      <w:r>
        <w:rPr>
          <w:rFonts w:cs="Times New Roman"/>
          <w:b/>
          <w:bCs/>
          <w:szCs w:val="28"/>
          <w:lang w:val="ru-RU"/>
        </w:rPr>
        <w:t>Тематическое планирование</w:t>
      </w:r>
    </w:p>
    <w:tbl>
      <w:tblPr>
        <w:tblW w:w="966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4237"/>
        <w:gridCol w:w="975"/>
        <w:gridCol w:w="3661"/>
      </w:tblGrid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jc w:val="center"/>
              <w:rPr>
                <w:rFonts w:eastAsia="Calibri" w:cs="Times New Roman"/>
                <w:bCs/>
                <w:color w:val="000000"/>
                <w:lang w:val="ru-RU"/>
              </w:rPr>
            </w:pPr>
            <w:r>
              <w:rPr>
                <w:rFonts w:eastAsia="Calibri" w:cs="Times New Roman"/>
                <w:bCs/>
                <w:color w:val="000000"/>
                <w:lang w:val="ru-RU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Правила делового этикета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Время-деньги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Слушают лекцию, конспектируют, участвуют в диалоге.</w:t>
            </w:r>
          </w:p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Изучают требования профессиональной этики. Пользуются навыками </w:t>
            </w:r>
            <w:r>
              <w:rPr>
                <w:rFonts w:cs="Times New Roman"/>
                <w:lang w:val="ru-RU"/>
              </w:rPr>
              <w:t xml:space="preserve">позитивного общения в деловой и </w:t>
            </w:r>
            <w:r>
              <w:rPr>
                <w:rFonts w:cs="Times New Roman"/>
                <w:lang w:val="ru-RU"/>
              </w:rPr>
              <w:lastRenderedPageBreak/>
              <w:t xml:space="preserve">личной жизни.  </w:t>
            </w:r>
          </w:p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Умеют использовать этические нормы в роли регулятора отношений в коллективе.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Соблюдение дресс-кода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Грамотная речь, деловой стиль письма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Деловые переговоры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Уважение собеседника, </w:t>
            </w:r>
            <w:r>
              <w:rPr>
                <w:rFonts w:cs="Times New Roman"/>
                <w:lang w:val="ru-RU"/>
              </w:rPr>
              <w:t xml:space="preserve">партнёра, </w:t>
            </w:r>
            <w:r>
              <w:rPr>
                <w:rFonts w:cs="Times New Roman"/>
                <w:lang w:val="ru-RU"/>
              </w:rPr>
              <w:lastRenderedPageBreak/>
              <w:t>клиента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Взаимоотношения в коллективе между сотрудниками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Взаимоотношения начальник-подчиненный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Телефонный этикет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1.9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Обработка материалов. Ремёсла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История происхождения видов декоративно-прикладного </w:t>
            </w:r>
            <w:r>
              <w:rPr>
                <w:rFonts w:cs="Times New Roman"/>
                <w:color w:val="000000"/>
              </w:rPr>
              <w:t>искусства.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Слушают лекцию, конспектируют, участвуют в диалоге.</w:t>
            </w:r>
          </w:p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Знакомятся с историей возникновения декоративно-прикладного искусства, различными видами народных ремёсел, их особенностями. Самостоятельно готовят презентации о ремёслах.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Виды и </w:t>
            </w:r>
            <w:r>
              <w:rPr>
                <w:rFonts w:cs="Times New Roman"/>
                <w:lang w:val="ru-RU"/>
              </w:rPr>
              <w:t>средства народных ремёсел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Гончарное ремесло. Разновидности керамики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>История возникновения промыслов декоративно-прикладного искусства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Виды росписи, орнамент(хохломская, городецкая, гжельская, мезенская, жостовская, </w:t>
            </w:r>
            <w:r>
              <w:rPr>
                <w:rFonts w:cs="Times New Roman"/>
                <w:color w:val="000000"/>
              </w:rPr>
              <w:t>полхов-майданская)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>Ознакомление школьников с народной игрушкой (дымковская, абашевская, филимоновская, воронежская, каргопольская, тверская…)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Жилищные уроки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Жилище, жильцы, жилищное законодательство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Слушают лекции, </w:t>
            </w:r>
            <w:r>
              <w:rPr>
                <w:rFonts w:cs="Times New Roman"/>
                <w:lang w:val="ru-RU"/>
              </w:rPr>
              <w:t>конспектируют, участвуют в беседе. Знакомятся с понятиями «обслуживающая компания», «жилище», «жильцы», «соседское сообщество», «местное самоуправление». Изучают жилищное законодательство. Активизируют знания в области коммунальных услуг: газ, вода, электр</w:t>
            </w:r>
            <w:r>
              <w:rPr>
                <w:rFonts w:cs="Times New Roman"/>
                <w:lang w:val="ru-RU"/>
              </w:rPr>
              <w:t>ичество. Учатся применять полученные знания на практике.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Кто и что делает в жилищной сфере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Три вопроса о том, без чего нельзя прожить.</w:t>
            </w:r>
          </w:p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Откуда берется и куда девается вода в нашем доме?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Три вопроса о том, без чего нельзя прожить.</w:t>
            </w:r>
          </w:p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 xml:space="preserve">Газ, </w:t>
            </w:r>
            <w:r>
              <w:rPr>
                <w:rFonts w:cs="Times New Roman"/>
                <w:color w:val="231F20"/>
              </w:rPr>
              <w:t>тепло и свет в нашем доме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Три вопроса о том, без чего нельзя прожить.</w:t>
            </w:r>
          </w:p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Что такое мусор и куда он девается?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Местные и соседские сообщества и местное самоуправление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Экологический практикум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Свойства живых систем.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lastRenderedPageBreak/>
              <w:t>Уровни организации живой материи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Слушают лекции, конспектируют, </w:t>
            </w:r>
            <w:r>
              <w:rPr>
                <w:rFonts w:cs="Times New Roman"/>
                <w:lang w:val="ru-RU"/>
              </w:rPr>
              <w:lastRenderedPageBreak/>
              <w:t>участвуют в беседе. Знакомятся с основными понятиями экологии. Определяют суть эволюционного учения. Изучают его основные принципы. Выделяют основные функции ДНК и РНК</w:t>
            </w:r>
            <w:r>
              <w:rPr>
                <w:rFonts w:cs="Times New Roman"/>
                <w:lang w:val="ru-RU"/>
              </w:rPr>
              <w:t>. Готовят сообщения о генетике.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4.2-4.3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Эволюционное учение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Цитология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Индивидуальное развитие организма-онтогенез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Нуклеиновые кислоты ДНК, РНК, и их функции в клетке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4.7-4.8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Генетика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4.9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Реальная математика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Профессия и математика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Слушают лекции, конспектируют, участвуют в беседе. Активизируют знания в области математики. Разбирают   направления использования науки в различных областях быта и  профессий. Знакомятся с понятиями «штрафы», «тарифы», </w:t>
            </w:r>
            <w:r>
              <w:rPr>
                <w:rFonts w:cs="Times New Roman"/>
                <w:lang w:val="ru-RU"/>
              </w:rPr>
              <w:t>«банковские операции». Применяют полученные знания на практике.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Математика в быту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Математика и кулинария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Практическая геометрия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Проценты в жизни человека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и тарифы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Банковские операции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Физика в твоей будущей профессии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Введение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Слушают лекции, конспектируют, участвуют в беседе. Активизируют знания в области физики.  Разбирают   направления использования науки в различных областях быта и  профессий. Готовят сообщения и презентации</w:t>
            </w:r>
            <w:r>
              <w:rPr>
                <w:rFonts w:cs="Times New Roman"/>
                <w:lang w:val="ru-RU"/>
              </w:rPr>
              <w:t xml:space="preserve"> о применении физики в профессиях, не затронутых на лекциях.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в профессии врача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в профессии инженера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в профессии криминалиста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и спорт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и искусство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и архитектура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Обобщающий урок по теме «Физика в моей будущей профессии»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6.9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Деловой русский язык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Язык и стиль. Понятие о культуре речи речевой этикет.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Слушают лекции, конспектируют, участвуют в беседе. Активизируют знания в области современного </w:t>
            </w:r>
            <w:r>
              <w:rPr>
                <w:rFonts w:cs="Times New Roman"/>
                <w:lang w:val="ru-RU"/>
              </w:rPr>
              <w:t xml:space="preserve">русского литературного языка и этики. Знакомятся с основными правилами составления деловых документов, написания письма. </w:t>
            </w:r>
            <w:r>
              <w:rPr>
                <w:rFonts w:cs="Times New Roman"/>
                <w:lang w:val="ru-RU"/>
              </w:rPr>
              <w:lastRenderedPageBreak/>
              <w:t xml:space="preserve">Воспроизводят ситуации телефонных переговоров, бытовых и деловых.  </w:t>
            </w: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>Литературный язык. Литературные нормы.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Деловые </w:t>
            </w:r>
            <w:r>
              <w:rPr>
                <w:rFonts w:cs="Times New Roman"/>
                <w:color w:val="000000"/>
              </w:rPr>
              <w:t>(официальные) документы.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Искусство писать письма.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Телефон: частные беседы и деловые </w:t>
            </w:r>
            <w:r>
              <w:rPr>
                <w:rFonts w:cs="Times New Roman"/>
                <w:color w:val="000000"/>
              </w:rPr>
              <w:lastRenderedPageBreak/>
              <w:t>переговоры.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>Сетикет (основные правила поведения в сети Интернет)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</w:pPr>
            <w:r>
              <w:rPr>
                <w:rFonts w:cs="Times New Roman"/>
                <w:color w:val="000000"/>
              </w:rPr>
              <w:t>Деловой этикет.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Профессиональная этика.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7.9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Делопроизводство на компьютере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о документах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Слушают лекции, конспектируют, участвуют в беседе. Изучают организацию документооборота (входящая/исходящая документация, её фиксация). Углубляют свои знания об офисной технике: принтер, ск</w:t>
            </w:r>
            <w:r>
              <w:rPr>
                <w:rFonts w:cs="Times New Roman"/>
                <w:lang w:val="ru-RU"/>
              </w:rPr>
              <w:t xml:space="preserve">анер, МФУ, компьютер, факс. Активизируют знания в области информатики: </w:t>
            </w:r>
            <w:r>
              <w:rPr>
                <w:rFonts w:cs="Times New Roman"/>
                <w:lang w:val="en-US"/>
              </w:rPr>
              <w:t>Word</w:t>
            </w:r>
            <w:r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en-US"/>
              </w:rPr>
              <w:t>Oficce</w:t>
            </w:r>
            <w:r>
              <w:rPr>
                <w:rFonts w:cs="Times New Roman"/>
                <w:lang w:val="ru-RU"/>
              </w:rPr>
              <w:t xml:space="preserve"> и т. д. Учатся применять полученные знания на практике.</w:t>
            </w:r>
          </w:p>
          <w:p w:rsidR="00D27817" w:rsidRDefault="00D2781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8.2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Основные требования к оформлению документов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8.3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документооборота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8.4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</w:rPr>
              <w:t>административно-управленческой связи и средства тиражирования документов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8.5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Программный инструментарий прикладной среды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8.6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Компьютерные сети и настройка пользовательского интерфейса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8.7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Электронный офис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8.8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Базы данных в офисе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  <w:tr w:rsidR="00D27817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8.9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Зачёт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994B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817" w:rsidRDefault="00D27817"/>
        </w:tc>
      </w:tr>
    </w:tbl>
    <w:p w:rsidR="00D27817" w:rsidRDefault="00D27817">
      <w:pPr>
        <w:pStyle w:val="Standard"/>
        <w:tabs>
          <w:tab w:val="left" w:pos="105"/>
        </w:tabs>
        <w:jc w:val="center"/>
        <w:rPr>
          <w:b/>
          <w:bCs/>
          <w:i/>
          <w:iCs/>
          <w:szCs w:val="28"/>
          <w:lang w:val="ru-RU" w:eastAsia="ru-RU"/>
        </w:rPr>
      </w:pPr>
    </w:p>
    <w:sectPr w:rsidR="00D27817">
      <w:pgSz w:w="11905" w:h="16837"/>
      <w:pgMar w:top="1134" w:right="1134" w:bottom="1134" w:left="1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B8F">
      <w:r>
        <w:separator/>
      </w:r>
    </w:p>
  </w:endnote>
  <w:endnote w:type="continuationSeparator" w:id="0">
    <w:p w:rsidR="00000000" w:rsidRDefault="009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B8F">
      <w:r>
        <w:rPr>
          <w:color w:val="000000"/>
        </w:rPr>
        <w:separator/>
      </w:r>
    </w:p>
  </w:footnote>
  <w:footnote w:type="continuationSeparator" w:id="0">
    <w:p w:rsidR="00000000" w:rsidRDefault="0099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C23"/>
    <w:multiLevelType w:val="multilevel"/>
    <w:tmpl w:val="853828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212233D"/>
    <w:multiLevelType w:val="multilevel"/>
    <w:tmpl w:val="2DC67D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75D389C"/>
    <w:multiLevelType w:val="multilevel"/>
    <w:tmpl w:val="E8CA4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33745FA"/>
    <w:multiLevelType w:val="multilevel"/>
    <w:tmpl w:val="9392B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6AA25E6"/>
    <w:multiLevelType w:val="multilevel"/>
    <w:tmpl w:val="46881E40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B14766C"/>
    <w:multiLevelType w:val="multilevel"/>
    <w:tmpl w:val="AD307B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B664781"/>
    <w:multiLevelType w:val="multilevel"/>
    <w:tmpl w:val="A0F425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D28349A"/>
    <w:multiLevelType w:val="multilevel"/>
    <w:tmpl w:val="861084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817"/>
    <w:rsid w:val="00994B8F"/>
    <w:rsid w:val="00D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60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dcterms:created xsi:type="dcterms:W3CDTF">2020-09-18T20:40:00Z</dcterms:created>
  <dcterms:modified xsi:type="dcterms:W3CDTF">2020-09-18T20:40:00Z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