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50562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22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250562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250562" w:rsidP="005125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7E01">
              <w:rPr>
                <w:rFonts w:ascii="Times New Roman" w:hAnsi="Times New Roman" w:cs="Times New Roman"/>
                <w:b/>
                <w:sz w:val="21"/>
                <w:szCs w:val="21"/>
              </w:rPr>
              <w:t>Мои домашние животные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250562" w:rsidRPr="00334DB3" w:rsidRDefault="00250562" w:rsidP="002505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Pr="00334DB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https://uchitelya.com/okruzhayuschiy-mir/89339-prezentaciya-moi-domashnie-pitomcy-1-klass.html</w:t>
              </w:r>
            </w:hyperlink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50562" w:rsidRDefault="00250562" w:rsidP="0025056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>1.Пройти по ссылке.</w:t>
            </w:r>
          </w:p>
          <w:p w:rsidR="00250562" w:rsidRDefault="00250562" w:rsidP="0025056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>2.Сделать фото домашних питомцев.</w:t>
            </w:r>
          </w:p>
          <w:p w:rsidR="00250562" w:rsidRPr="00250562" w:rsidRDefault="00250562" w:rsidP="00250562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Фотоотчет 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250562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250562" w:rsidP="00B25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«Население Самарской области и его занятия»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250562" w:rsidRPr="00334DB3" w:rsidRDefault="00250562" w:rsidP="00250562">
            <w:pPr>
              <w:ind w:right="38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1.Пройти по ссылке:</w:t>
            </w: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5" w:history="1">
              <w:r w:rsidRPr="00334DB3">
                <w:rPr>
                  <w:rStyle w:val="a4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https://ppt4web.ru/</w:t>
              </w:r>
            </w:hyperlink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(посмотреть презентацию)</w:t>
            </w:r>
          </w:p>
          <w:p w:rsidR="00250562" w:rsidRDefault="00250562" w:rsidP="00250562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Н</w:t>
            </w:r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арисовать старинный костюм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250562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50562"/>
    <w:rsid w:val="00262BF0"/>
    <w:rsid w:val="002971EE"/>
    <w:rsid w:val="004C17E8"/>
    <w:rsid w:val="0051259D"/>
    <w:rsid w:val="00513ACF"/>
    <w:rsid w:val="007A4AC1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613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chitelya.com/okruzhayuschiy-mir/89339-prezentaciya-moi-domashnie-pitomcy-1-klas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pt4web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2020-06-04T10:06:00Z</dcterms:modified>
</cp:coreProperties>
</file>